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D0488" w14:textId="4F23BED4" w:rsidR="007E6087" w:rsidRPr="004A727D" w:rsidRDefault="007E6087" w:rsidP="007E6087">
      <w:pPr>
        <w:jc w:val="center"/>
        <w:rPr>
          <w:rStyle w:val="ff2"/>
          <w:rFonts w:ascii="Times New Roman" w:hAnsi="Times New Roman" w:cs="Times New Roman"/>
          <w:b/>
          <w:color w:val="0A0A0A"/>
          <w:sz w:val="26"/>
          <w:szCs w:val="26"/>
          <w:bdr w:val="none" w:sz="0" w:space="0" w:color="auto" w:frame="1"/>
          <w:shd w:val="clear" w:color="auto" w:fill="FFFFFF"/>
        </w:rPr>
      </w:pPr>
      <w:r w:rsidRPr="004A727D">
        <w:rPr>
          <w:rStyle w:val="ff2"/>
          <w:rFonts w:ascii="Times New Roman" w:hAnsi="Times New Roman" w:cs="Times New Roman"/>
          <w:b/>
          <w:color w:val="0A0A0A"/>
          <w:sz w:val="26"/>
          <w:szCs w:val="26"/>
          <w:bdr w:val="none" w:sz="0" w:space="0" w:color="auto" w:frame="1"/>
          <w:shd w:val="clear" w:color="auto" w:fill="FFFFFF"/>
        </w:rPr>
        <w:t>Расчет экономической эффективности</w:t>
      </w:r>
    </w:p>
    <w:p w14:paraId="6571B198" w14:textId="2CF0316D" w:rsidR="007E6087" w:rsidRPr="004A727D" w:rsidRDefault="007E6087" w:rsidP="004A727D">
      <w:pPr>
        <w:jc w:val="center"/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</w:pP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инвестиционного проекта O-2025-РП-600</w:t>
      </w:r>
    </w:p>
    <w:p w14:paraId="55DDB765" w14:textId="295CBAA9" w:rsidR="007E6087" w:rsidRPr="004A727D" w:rsidRDefault="007E6087">
      <w:pPr>
        <w:rPr>
          <w:rStyle w:val="ff2"/>
          <w:rFonts w:ascii="Times New Roman" w:hAnsi="Times New Roman" w:cs="Times New Roman"/>
          <w:i/>
          <w:color w:val="0A0A0A"/>
          <w:sz w:val="26"/>
          <w:szCs w:val="26"/>
          <w:bdr w:val="none" w:sz="0" w:space="0" w:color="auto" w:frame="1"/>
          <w:shd w:val="clear" w:color="auto" w:fill="FFFFFF"/>
        </w:rPr>
      </w:pPr>
      <w:r w:rsidRPr="004A727D">
        <w:rPr>
          <w:rStyle w:val="ff2"/>
          <w:rFonts w:ascii="Times New Roman" w:hAnsi="Times New Roman" w:cs="Times New Roman"/>
          <w:i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Модернизация, техническое перевооружение электрооборудования РУ-10 </w:t>
      </w:r>
      <w:proofErr w:type="spellStart"/>
      <w:r w:rsidRPr="004A727D">
        <w:rPr>
          <w:rStyle w:val="ff2"/>
          <w:rFonts w:ascii="Times New Roman" w:hAnsi="Times New Roman" w:cs="Times New Roman"/>
          <w:i/>
          <w:color w:val="0A0A0A"/>
          <w:sz w:val="26"/>
          <w:szCs w:val="26"/>
          <w:bdr w:val="none" w:sz="0" w:space="0" w:color="auto" w:frame="1"/>
          <w:shd w:val="clear" w:color="auto" w:fill="FFFFFF"/>
        </w:rPr>
        <w:t>кВ</w:t>
      </w:r>
      <w:proofErr w:type="spellEnd"/>
      <w:r w:rsidRPr="004A727D">
        <w:rPr>
          <w:rStyle w:val="ff2"/>
          <w:rFonts w:ascii="Times New Roman" w:hAnsi="Times New Roman" w:cs="Times New Roman"/>
          <w:i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РП-600 с заменой масляных выключателей на вакуумные в количестве 9 шт.</w:t>
      </w:r>
    </w:p>
    <w:p w14:paraId="5E211418" w14:textId="77777777" w:rsidR="004A727D" w:rsidRPr="004A727D" w:rsidRDefault="00324C04" w:rsidP="00AB57E9">
      <w:pPr>
        <w:jc w:val="both"/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</w:pP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1</w:t>
      </w:r>
      <w:r w:rsidR="00D560CF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  <w:r w:rsidR="007E608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В соответствии с техническим описанием и инструкцией по эксплуатации высоковольтных масляных выключателей серии ВПМ капитальный ремонт выключателя должен производиться один раз в 4 года</w:t>
      </w:r>
      <w:r w:rsidR="00AB57E9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, средний срок эксплуатации до списания составляет 25 лет.</w:t>
      </w:r>
      <w:r w:rsidR="007E608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</w:p>
    <w:p w14:paraId="0B4A15E3" w14:textId="5FD088E8" w:rsidR="00AB57E9" w:rsidRPr="004A727D" w:rsidRDefault="00324C04" w:rsidP="00AB57E9">
      <w:pPr>
        <w:jc w:val="both"/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</w:pPr>
      <w:r w:rsidRPr="004A727D">
        <w:rPr>
          <w:rStyle w:val="ff2"/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shd w:val="clear" w:color="auto" w:fill="FFFFFF"/>
        </w:rPr>
        <w:t>2</w:t>
      </w:r>
      <w:r w:rsidR="00453600" w:rsidRPr="004A727D">
        <w:rPr>
          <w:rStyle w:val="ff2"/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  <w:r w:rsidR="007532F2" w:rsidRPr="004A727D">
        <w:rPr>
          <w:rStyle w:val="ff2"/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shd w:val="clear" w:color="auto" w:fill="FFFFFF"/>
        </w:rPr>
        <w:t xml:space="preserve">Согласно </w:t>
      </w:r>
      <w:r w:rsidR="007532F2" w:rsidRPr="004A72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инструкци</w:t>
      </w:r>
      <w:r w:rsidR="003E5B79" w:rsidRPr="004A72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7532F2" w:rsidRPr="004A72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 эксплуатации капитальный ремонт </w:t>
      </w:r>
      <w:r w:rsidR="00453600" w:rsidRPr="004A72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вакуумных выключателей не предусмотрен. При окончании срока службы, исчерпании коммутационного или механического ресурса выключатель подлежит утилизации.</w:t>
      </w:r>
      <w:r w:rsidR="00AB57E9" w:rsidRPr="004A72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9006C" w:rsidRPr="004A72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</w:t>
      </w:r>
      <w:r w:rsidR="00AB57E9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редний срок эксплуатации до списания </w:t>
      </w:r>
      <w:r w:rsidR="00F9006C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составляет </w:t>
      </w:r>
      <w:r w:rsidR="00AB57E9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25 лет. </w:t>
      </w:r>
    </w:p>
    <w:p w14:paraId="77BE544E" w14:textId="19E791AD" w:rsidR="005D4244" w:rsidRPr="004A727D" w:rsidRDefault="00324C04" w:rsidP="002C36E3">
      <w:pPr>
        <w:jc w:val="both"/>
        <w:rPr>
          <w:rFonts w:ascii="Times New Roman" w:hAnsi="Times New Roman" w:cs="Times New Roman"/>
          <w:sz w:val="26"/>
          <w:szCs w:val="26"/>
        </w:rPr>
      </w:pP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3</w:t>
      </w:r>
      <w:r w:rsidR="00D560CF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.</w:t>
      </w:r>
      <w:r w:rsidR="007E608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E7526A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Произведен р</w:t>
      </w:r>
      <w:r w:rsidR="007E608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асчет стоимости проведения капитального ремонта </w:t>
      </w:r>
      <w:r w:rsidR="00E7526A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одного </w:t>
      </w:r>
      <w:r w:rsidR="007E608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высоковольтного масляного</w:t>
      </w:r>
      <w:r w:rsidR="00E7526A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7E608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выключателя серии ВПМ</w:t>
      </w:r>
      <w:r w:rsidR="005D4244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608"/>
        <w:gridCol w:w="3928"/>
        <w:gridCol w:w="1134"/>
        <w:gridCol w:w="851"/>
        <w:gridCol w:w="1417"/>
        <w:gridCol w:w="1418"/>
      </w:tblGrid>
      <w:tr w:rsidR="005D4244" w:rsidRPr="005D4244" w14:paraId="063F7481" w14:textId="77777777" w:rsidTr="005D4244">
        <w:trPr>
          <w:trHeight w:val="810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02D7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03DE67C4" w14:textId="17810E59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Расчет стоимости капитального ремонта масляного </w:t>
            </w:r>
            <w:proofErr w:type="gramStart"/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выключателя  ВПМП</w:t>
            </w:r>
            <w:proofErr w:type="gramEnd"/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-10/630 с приводом ППО-10 </w:t>
            </w:r>
          </w:p>
        </w:tc>
      </w:tr>
      <w:tr w:rsidR="005D4244" w:rsidRPr="005D4244" w14:paraId="039804E4" w14:textId="77777777" w:rsidTr="005D4244">
        <w:trPr>
          <w:trHeight w:val="160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3566C" w14:textId="4FD700B9" w:rsidR="005D4244" w:rsidRDefault="00574907" w:rsidP="00574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5D4244"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выполнен с использованием "Норм времени на ремонт и техническое обслуживание воздушных и кабельных линий, трансформаторных подстанций и распределительных пунктов напряжением 0,38 - 20 </w:t>
            </w:r>
            <w:proofErr w:type="spellStart"/>
            <w:r w:rsidR="005D4244"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кВ.</w:t>
            </w:r>
            <w:proofErr w:type="spellEnd"/>
            <w:r w:rsidR="005D4244"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Выпуск 2" (утв. Минтопэнерго России 14.05.1993), оплата труда работников 5 разряда - 1072,55 </w:t>
            </w:r>
            <w:proofErr w:type="gramStart"/>
            <w:r w:rsidR="005D4244"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руб.(</w:t>
            </w:r>
            <w:proofErr w:type="gramEnd"/>
            <w:r w:rsidR="005D4244"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кв. 2024 г.), стоимость материалов ФСБЦ 81-01-2022 (2 кв. 2024 г.)</w:t>
            </w:r>
          </w:p>
          <w:p w14:paraId="0643917A" w14:textId="77777777" w:rsidR="00574907" w:rsidRDefault="00574907" w:rsidP="00574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B652DBA" w14:textId="52C5EEB4" w:rsidR="004A727D" w:rsidRPr="004A727D" w:rsidRDefault="004A727D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D4244" w:rsidRPr="005D4244" w14:paraId="21C89C17" w14:textId="77777777" w:rsidTr="005D4244">
        <w:trPr>
          <w:trHeight w:val="6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3F3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4CFC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481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C35D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A51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Стоимость 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640A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Стоимость, руб.</w:t>
            </w:r>
          </w:p>
        </w:tc>
      </w:tr>
      <w:tr w:rsidR="005D4244" w:rsidRPr="005D4244" w14:paraId="12807311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EAA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1F3E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Внешний осмотр выключателя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77EB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6FE1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C7C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051A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321,77</w:t>
            </w:r>
          </w:p>
        </w:tc>
      </w:tr>
      <w:tr w:rsidR="005D4244" w:rsidRPr="005D4244" w14:paraId="74E78446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04A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69D5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Расшиновка</w:t>
            </w:r>
            <w:proofErr w:type="spellEnd"/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выключателя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E5F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5F63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3727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9303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321,77</w:t>
            </w:r>
          </w:p>
        </w:tc>
      </w:tr>
      <w:tr w:rsidR="005D4244" w:rsidRPr="005D4244" w14:paraId="22F703E4" w14:textId="77777777" w:rsidTr="005D4244">
        <w:trPr>
          <w:trHeight w:val="6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556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766E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Слив масла из полюсов с одновременной проверкой работы </w:t>
            </w:r>
            <w:proofErr w:type="spellStart"/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маслоуказателя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2E1A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9AF8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222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974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214,51</w:t>
            </w:r>
          </w:p>
        </w:tc>
      </w:tr>
      <w:tr w:rsidR="005D4244" w:rsidRPr="005D4244" w14:paraId="73677247" w14:textId="77777777" w:rsidTr="005D4244">
        <w:trPr>
          <w:trHeight w:val="6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02CA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EBBC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Проверка состояния изолирующих тяг, межбазовых перегородок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3196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1A5C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45F7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E906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321,77</w:t>
            </w:r>
          </w:p>
        </w:tc>
      </w:tr>
      <w:tr w:rsidR="005D4244" w:rsidRPr="005D4244" w14:paraId="3DED7485" w14:textId="77777777" w:rsidTr="005D4244">
        <w:trPr>
          <w:trHeight w:val="6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0B99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C585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Ремонт </w:t>
            </w:r>
            <w:proofErr w:type="spellStart"/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маслоуказателей</w:t>
            </w:r>
            <w:proofErr w:type="spellEnd"/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маслоспускных</w:t>
            </w:r>
            <w:proofErr w:type="spellEnd"/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пробок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7076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1D23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790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7C39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429,02</w:t>
            </w:r>
          </w:p>
        </w:tc>
      </w:tr>
      <w:tr w:rsidR="005D4244" w:rsidRPr="005D4244" w14:paraId="706469D0" w14:textId="77777777" w:rsidTr="005D4244">
        <w:trPr>
          <w:trHeight w:val="6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D5AD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3300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Снятие траверс с подвижными контактами, дефектация и ремонт 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6916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1B8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D0A8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8E1B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D4244" w:rsidRPr="005D4244" w14:paraId="34C3C853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3FC1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E3B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основных цилиндров полюсов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C596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D166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21F4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56B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1 501,57</w:t>
            </w:r>
          </w:p>
        </w:tc>
      </w:tr>
      <w:tr w:rsidR="005D4244" w:rsidRPr="005D4244" w14:paraId="51CF61D9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F3F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2B95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дугогасительных</w:t>
            </w:r>
            <w:proofErr w:type="spellEnd"/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камер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D47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8AD6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F0C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1076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1 179,81</w:t>
            </w:r>
          </w:p>
        </w:tc>
      </w:tr>
      <w:tr w:rsidR="005D4244" w:rsidRPr="005D4244" w14:paraId="2FE35847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99A7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4AA5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подвижных контактов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97E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30A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A2E7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288B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965,30</w:t>
            </w:r>
          </w:p>
        </w:tc>
      </w:tr>
      <w:tr w:rsidR="005D4244" w:rsidRPr="005D4244" w14:paraId="29152AC7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7854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14DF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неподвижных розеточных контактов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6721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5F1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CF3D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3C9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1 716,08</w:t>
            </w:r>
          </w:p>
        </w:tc>
      </w:tr>
      <w:tr w:rsidR="005D4244" w:rsidRPr="005D4244" w14:paraId="5BCF28F0" w14:textId="77777777" w:rsidTr="005D4244">
        <w:trPr>
          <w:trHeight w:val="6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E2AB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93D0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опорных и распорных бакелитовых цилиндров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564C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833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AEF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65CC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858,04</w:t>
            </w:r>
          </w:p>
        </w:tc>
      </w:tr>
      <w:tr w:rsidR="005D4244" w:rsidRPr="005D4244" w14:paraId="1A2E5DC8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534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DD2D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проходных и опорных изоляторов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C4CA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511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0701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64D8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750,79</w:t>
            </w:r>
          </w:p>
        </w:tc>
      </w:tr>
      <w:tr w:rsidR="005D4244" w:rsidRPr="005D4244" w14:paraId="19D3E7D8" w14:textId="77777777" w:rsidTr="005D4244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74A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2BCC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Разборка, дефектация, ремонт деталей и сборочных единиц на раме выключателя (отключающих пружин, пружинного и масляного буфера, вала, тяг)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233A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341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711D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35E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2 788,63</w:t>
            </w:r>
          </w:p>
        </w:tc>
      </w:tr>
      <w:tr w:rsidR="005D4244" w:rsidRPr="005D4244" w14:paraId="62BB07CA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1106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FEED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Сборка полюсов выключателя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ABBA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F268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7917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441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2 145,10</w:t>
            </w:r>
          </w:p>
        </w:tc>
      </w:tr>
      <w:tr w:rsidR="005D4244" w:rsidRPr="005D4244" w14:paraId="75ABF6FB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C8D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C97C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Ремонт привода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75E8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39A4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4C28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4C8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2 681,38</w:t>
            </w:r>
          </w:p>
        </w:tc>
      </w:tr>
      <w:tr w:rsidR="005D4244" w:rsidRPr="005D4244" w14:paraId="32723C86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00A1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0DA8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Заливка масла в полюса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D8D1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D49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93A2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6659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375,39</w:t>
            </w:r>
          </w:p>
        </w:tc>
      </w:tr>
      <w:tr w:rsidR="005D4244" w:rsidRPr="005D4244" w14:paraId="6D25FEB4" w14:textId="77777777" w:rsidTr="005D4244">
        <w:trPr>
          <w:trHeight w:val="124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B28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BFD4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Регулирование выключателя, проверка состояния его крепления. Снятие характеристик выключателя. Измерение переходного сопротивления токоведущего контура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EE0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4281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13CD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572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3 539,42</w:t>
            </w:r>
          </w:p>
        </w:tc>
      </w:tr>
      <w:tr w:rsidR="005D4244" w:rsidRPr="005D4244" w14:paraId="4287E8B9" w14:textId="77777777" w:rsidTr="005D4244">
        <w:trPr>
          <w:trHeight w:val="6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3E8B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3DC7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Окраска выключателя, восстановление надписей, расцветка фаз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C89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409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EAE7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8346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965,30</w:t>
            </w:r>
          </w:p>
        </w:tc>
      </w:tr>
      <w:tr w:rsidR="005D4244" w:rsidRPr="005D4244" w14:paraId="21C3B2E9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E84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F624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Ошиновка выключателя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9C04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3699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49D9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E17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536,28</w:t>
            </w:r>
          </w:p>
        </w:tc>
      </w:tr>
      <w:tr w:rsidR="005D4244" w:rsidRPr="005D4244" w14:paraId="0AAF1F05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4C17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F814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Проверка работы выключателя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FC7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56D3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A974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B374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536,28</w:t>
            </w:r>
          </w:p>
        </w:tc>
      </w:tr>
      <w:tr w:rsidR="005D4244" w:rsidRPr="005D4244" w14:paraId="49B8BD46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A6E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E76E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Сдача выключателя в эксплуатацию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414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чел-час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095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422C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88D3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268,14</w:t>
            </w:r>
          </w:p>
        </w:tc>
      </w:tr>
      <w:tr w:rsidR="005D4244" w:rsidRPr="005D4244" w14:paraId="1199FFE3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103A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56D31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 затрат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ACEC3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E024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7BA1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8BF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22 416,30</w:t>
            </w:r>
          </w:p>
        </w:tc>
      </w:tr>
      <w:tr w:rsidR="005D4244" w:rsidRPr="005D4244" w14:paraId="42F91549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A5EB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F5AC2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Материалы: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98FA0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F473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950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F32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D4244" w:rsidRPr="005D4244" w14:paraId="1F6FFED4" w14:textId="77777777" w:rsidTr="005D4244">
        <w:trPr>
          <w:trHeight w:val="44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268BC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8DE9F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 проходной керамический ИП-10/630-7,5 УХЛ2 (или аналог)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149F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3D4D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86E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C374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4 776,39</w:t>
            </w:r>
          </w:p>
        </w:tc>
      </w:tr>
      <w:tr w:rsidR="005D4244" w:rsidRPr="005D4244" w14:paraId="469736C6" w14:textId="77777777" w:rsidTr="005D4244">
        <w:trPr>
          <w:trHeight w:val="6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FBBA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E7E5B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Изоляторы опорные ИО-10-7,5 У3 (или аналог)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26BF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7C6E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6D7D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32F8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2 260,74</w:t>
            </w:r>
          </w:p>
        </w:tc>
      </w:tr>
      <w:tr w:rsidR="005D4244" w:rsidRPr="005D4244" w14:paraId="233D67F1" w14:textId="77777777" w:rsidTr="005D4244">
        <w:trPr>
          <w:trHeight w:val="3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D2C3D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3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DFA0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Масло трансформаторное Т-1500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DD131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3D5C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D63B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46CF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843,32</w:t>
            </w:r>
          </w:p>
        </w:tc>
      </w:tr>
      <w:tr w:rsidR="005D4244" w:rsidRPr="005D4244" w14:paraId="00E574E1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93C08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0AA38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ED95E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DFBC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2169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AB9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7 880,45</w:t>
            </w:r>
          </w:p>
        </w:tc>
      </w:tr>
      <w:tr w:rsidR="005D4244" w:rsidRPr="005D4244" w14:paraId="195F55B7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18CBD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26ED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Накладные расходы (102% от затрат труда)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FF48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34F0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B57A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DE7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22 864,62</w:t>
            </w:r>
          </w:p>
        </w:tc>
      </w:tr>
      <w:tr w:rsidR="005D4244" w:rsidRPr="005D4244" w14:paraId="5A0A8350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81DF3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1F6A1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Сметная прибыль (51% от затрат труда)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F4200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C6BA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A769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38D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11 432,31</w:t>
            </w:r>
          </w:p>
        </w:tc>
      </w:tr>
      <w:tr w:rsidR="005D4244" w:rsidRPr="005D4244" w14:paraId="56BCDEC0" w14:textId="77777777" w:rsidTr="005D4244">
        <w:trPr>
          <w:trHeight w:val="6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C88B9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61A4A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 (</w:t>
            </w: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затраты труда + материалы + НР + СП</w:t>
            </w: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B7719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01B3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278A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A83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64 593,67</w:t>
            </w:r>
          </w:p>
        </w:tc>
      </w:tr>
      <w:tr w:rsidR="005D4244" w:rsidRPr="005D4244" w14:paraId="2585FBEB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A5720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D2544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НДС 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B75D8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DF00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BC78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2DA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12 918,73</w:t>
            </w:r>
          </w:p>
        </w:tc>
      </w:tr>
      <w:tr w:rsidR="005D4244" w:rsidRPr="005D4244" w14:paraId="685CC447" w14:textId="77777777" w:rsidTr="005D4244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E2C35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2ABD2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 стоимость с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66477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0685" w14:textId="77777777" w:rsidR="005D4244" w:rsidRPr="004A727D" w:rsidRDefault="005D4244" w:rsidP="005D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D543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46FB" w14:textId="77777777" w:rsidR="005D4244" w:rsidRPr="004A727D" w:rsidRDefault="005D4244" w:rsidP="005D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72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77 512,41</w:t>
            </w:r>
          </w:p>
        </w:tc>
      </w:tr>
    </w:tbl>
    <w:p w14:paraId="77BE18AF" w14:textId="77777777" w:rsidR="004A727D" w:rsidRDefault="004A727D" w:rsidP="002C36E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51A5076" w14:textId="1AD7F1FC" w:rsidR="007E6087" w:rsidRPr="004A727D" w:rsidRDefault="004147C7" w:rsidP="002C36E3">
      <w:pPr>
        <w:jc w:val="both"/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</w:pPr>
      <w:r w:rsidRPr="004A727D">
        <w:rPr>
          <w:rFonts w:ascii="Times New Roman" w:hAnsi="Times New Roman" w:cs="Times New Roman"/>
          <w:sz w:val="26"/>
          <w:szCs w:val="26"/>
        </w:rPr>
        <w:lastRenderedPageBreak/>
        <w:t>Согласно расчету стои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мость капитального ремонта одного высоковольтного масляного выключателя серии ВПМ состав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ляет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64 593, 67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рублей</w:t>
      </w: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без НДС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а выключателей в количестве </w:t>
      </w:r>
      <w:r w:rsidR="005D4244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9 шт. 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соответственно </w:t>
      </w: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64 593, 67 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х 9 = 5</w:t>
      </w: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81 343, 03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руб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. Учитывая</w:t>
      </w:r>
      <w:r w:rsidR="00F9006C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,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что 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периодичность капитального ремонта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масляных выключателей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- один раз в 4 года, стоимость 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капитального ремонта в год 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составит </w:t>
      </w: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581 343,03 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/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4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=</w:t>
      </w:r>
      <w:r w:rsidR="007532F2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1</w:t>
      </w: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4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5</w:t>
      </w: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 335, 75</w:t>
      </w:r>
      <w:r w:rsidR="00E458C7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руб.</w:t>
      </w: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</w:p>
    <w:p w14:paraId="71999CCB" w14:textId="6EC83BD9" w:rsidR="007E6087" w:rsidRPr="00756CEF" w:rsidRDefault="007532F2" w:rsidP="00D007E9">
      <w:pPr>
        <w:jc w:val="both"/>
        <w:rPr>
          <w:rStyle w:val="ff2"/>
          <w:rFonts w:ascii="Segoe UI" w:hAnsi="Segoe UI" w:cs="Segoe UI"/>
          <w:color w:val="0A0A0A"/>
          <w:sz w:val="26"/>
          <w:szCs w:val="26"/>
          <w:bdr w:val="none" w:sz="0" w:space="0" w:color="auto" w:frame="1"/>
          <w:shd w:val="clear" w:color="auto" w:fill="FFFFFF"/>
        </w:rPr>
      </w:pPr>
      <w:r w:rsidRPr="004A727D">
        <w:rPr>
          <w:rStyle w:val="ff2"/>
          <w:rFonts w:ascii="Segoe UI" w:hAnsi="Segoe UI" w:cs="Segoe UI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      </w:t>
      </w:r>
      <w:r w:rsidR="00F9006C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Так как</w:t>
      </w:r>
      <w:r w:rsidR="00F9006C" w:rsidRPr="004A727D">
        <w:rPr>
          <w:rStyle w:val="ff2"/>
          <w:rFonts w:ascii="Segoe UI" w:hAnsi="Segoe UI" w:cs="Segoe UI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F9006C" w:rsidRPr="004A72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капитальный ремонт вакуумных выключателей не предусмотрен в течении всего периода эксплуатации, экономический эффект от </w:t>
      </w:r>
      <w:r w:rsidR="00D007E9" w:rsidRPr="004A72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отсутствия расходов на проведение капитального ремонта при </w:t>
      </w:r>
      <w:r w:rsidR="00F9006C" w:rsidRPr="004A72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реализации инвестиционного проекта </w:t>
      </w:r>
      <w:r w:rsidR="00F9006C"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O-2025-РП-600 </w:t>
      </w:r>
      <w:r w:rsidR="00F9006C" w:rsidRPr="00756CEF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составит </w:t>
      </w:r>
      <w:r w:rsidR="005D4244" w:rsidRPr="00756CEF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145 335, 75 руб. </w:t>
      </w:r>
      <w:r w:rsidR="00F9006C" w:rsidRPr="00756CEF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в год</w:t>
      </w:r>
      <w:r w:rsidR="00D007E9" w:rsidRPr="00756CEF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.</w:t>
      </w:r>
    </w:p>
    <w:p w14:paraId="685495EC" w14:textId="77777777" w:rsidR="007E6087" w:rsidRPr="004A727D" w:rsidRDefault="007E6087">
      <w:pPr>
        <w:rPr>
          <w:rStyle w:val="ff2"/>
          <w:rFonts w:ascii="Segoe UI" w:hAnsi="Segoe UI" w:cs="Segoe UI"/>
          <w:i/>
          <w:color w:val="0A0A0A"/>
          <w:sz w:val="26"/>
          <w:szCs w:val="26"/>
          <w:bdr w:val="none" w:sz="0" w:space="0" w:color="auto" w:frame="1"/>
          <w:shd w:val="clear" w:color="auto" w:fill="FFFFFF"/>
        </w:rPr>
      </w:pPr>
    </w:p>
    <w:p w14:paraId="1B5A520D" w14:textId="77777777" w:rsidR="003E5B79" w:rsidRPr="004A727D" w:rsidRDefault="003E5B79">
      <w:pPr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</w:pP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Составил:</w:t>
      </w:r>
    </w:p>
    <w:p w14:paraId="2E0690E0" w14:textId="7B2E0471" w:rsidR="007E6087" w:rsidRPr="004A727D" w:rsidRDefault="003E5B79">
      <w:pPr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</w:pPr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>Заместитель начальника ОЭЭС ______________Яковлев</w:t>
      </w:r>
      <w:bookmarkStart w:id="0" w:name="_GoBack"/>
      <w:bookmarkEnd w:id="0"/>
      <w:r w:rsidRPr="004A727D">
        <w:rPr>
          <w:rStyle w:val="ff2"/>
          <w:rFonts w:ascii="Times New Roman" w:hAnsi="Times New Roman" w:cs="Times New Roman"/>
          <w:color w:val="0A0A0A"/>
          <w:sz w:val="26"/>
          <w:szCs w:val="26"/>
          <w:bdr w:val="none" w:sz="0" w:space="0" w:color="auto" w:frame="1"/>
          <w:shd w:val="clear" w:color="auto" w:fill="FFFFFF"/>
        </w:rPr>
        <w:t xml:space="preserve"> В.В.</w:t>
      </w:r>
    </w:p>
    <w:sectPr w:rsidR="007E6087" w:rsidRPr="004A7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08"/>
    <w:rsid w:val="001A5E08"/>
    <w:rsid w:val="002C36E3"/>
    <w:rsid w:val="00324C04"/>
    <w:rsid w:val="00396A9C"/>
    <w:rsid w:val="003E5B79"/>
    <w:rsid w:val="004147C7"/>
    <w:rsid w:val="00453600"/>
    <w:rsid w:val="004A727D"/>
    <w:rsid w:val="00574907"/>
    <w:rsid w:val="005D4244"/>
    <w:rsid w:val="006112C9"/>
    <w:rsid w:val="006B2D4D"/>
    <w:rsid w:val="00700BD3"/>
    <w:rsid w:val="007532F2"/>
    <w:rsid w:val="00756CEF"/>
    <w:rsid w:val="007E6087"/>
    <w:rsid w:val="008B2F5E"/>
    <w:rsid w:val="00AB57E9"/>
    <w:rsid w:val="00C57CFD"/>
    <w:rsid w:val="00D007E9"/>
    <w:rsid w:val="00D560CF"/>
    <w:rsid w:val="00E458C7"/>
    <w:rsid w:val="00E7526A"/>
    <w:rsid w:val="00F9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CC338"/>
  <w15:chartTrackingRefBased/>
  <w15:docId w15:val="{6285C73A-F861-4CC0-A51B-768B2D3D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700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8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 Вячеслав Валерьевич</dc:creator>
  <cp:keywords/>
  <dc:description/>
  <cp:lastModifiedBy>Яковлев Вячеслав Валерьевич</cp:lastModifiedBy>
  <cp:revision>13</cp:revision>
  <cp:lastPrinted>2024-08-06T23:43:00Z</cp:lastPrinted>
  <dcterms:created xsi:type="dcterms:W3CDTF">2024-08-01T23:05:00Z</dcterms:created>
  <dcterms:modified xsi:type="dcterms:W3CDTF">2024-08-07T05:02:00Z</dcterms:modified>
</cp:coreProperties>
</file>